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C6" w:rsidRPr="004F14C6" w:rsidRDefault="004F14C6" w:rsidP="004F1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C6">
        <w:rPr>
          <w:rFonts w:ascii="Times New Roman" w:hAnsi="Times New Roman" w:cs="Times New Roman"/>
          <w:b/>
          <w:sz w:val="28"/>
          <w:szCs w:val="28"/>
        </w:rPr>
        <w:t>Конкуренция в современном мире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Конкуренция - общественная форма столкновения субъектов рыночного хозяйства в процессе реализации их индивидуальных экономических интересов. Она содержит в себе большую практическую пользу и необходима в современном мире. Конкуренция в экономике выполняет ряд функций: выявляет и устанавливает рыночную стоимость товара; сводит конкретный труд к общественно необходимому; содействует выравниванию индивидуальных стоимостей и прибыли в зависимости от производительности труда и эффективности управления производством.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азличают три формы конкуренции: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функциональную;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видовую (личностную);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предметную.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Функциональная конкуренция - возникает потому, что любую потребность можно удовлетворить различными способами. Все товары, обеспечивающие такое удовлетворение, являются функциональными конкурентами. Функциональную конкуренцию приходится учитывать, даже если фирма является производителем поистине уникального товара.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Видовая (личностная)конкуренция, т.е. имеются товары, предназначенные для одной и той же цели, но различающиеся каким-то важным параметром (легковые 5-и местные автомобили одного класса, но с раз- нымипомощностидвигателями).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Предметная конкуренция - результат того, что фирмы выпускают идентичные товары, различающиеся качеством изготовления или даже одинаковые по качеству. Такая конкуренция иногда называется межфирменной.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Принято разделять конкуренцию по ее методам на ценовую и неценовую, или конкуренцию на основе цены и конкуренцию на основе качества (потребительной стоимости).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Методы конкуренции: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на основе критерия повышен</w:t>
      </w:r>
      <w:r>
        <w:rPr>
          <w:rFonts w:ascii="Times New Roman" w:hAnsi="Times New Roman" w:cs="Times New Roman"/>
          <w:sz w:val="28"/>
          <w:szCs w:val="28"/>
        </w:rPr>
        <w:t>ия качества товара (неценовая);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на основе критерия повышения качества сервиса товара;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основе снижения цены (ценовая);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на основе снижения эксплуа</w:t>
      </w:r>
      <w:r>
        <w:rPr>
          <w:rFonts w:ascii="Times New Roman" w:hAnsi="Times New Roman" w:cs="Times New Roman"/>
          <w:sz w:val="28"/>
          <w:szCs w:val="28"/>
        </w:rPr>
        <w:t>тационных затрат у потребителя;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на основе</w:t>
      </w:r>
      <w:r>
        <w:rPr>
          <w:rFonts w:ascii="Times New Roman" w:hAnsi="Times New Roman" w:cs="Times New Roman"/>
          <w:sz w:val="28"/>
          <w:szCs w:val="28"/>
        </w:rPr>
        <w:t xml:space="preserve"> повышения качества управления;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на основе использования всех конкурентных преимуществ объекта и субъекта (интегральная).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Ценовая конкуренция.Ценовые методы используются для проникновения на рынки с новыми товарами, а также для укрепления позиций в случае внезапного обострения проблемы сбыта.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При прямой ценовой ко</w:t>
      </w:r>
      <w:r>
        <w:rPr>
          <w:rFonts w:ascii="Times New Roman" w:hAnsi="Times New Roman" w:cs="Times New Roman"/>
          <w:sz w:val="28"/>
          <w:szCs w:val="28"/>
        </w:rPr>
        <w:t>нкуренциифирмы широко оповещают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о снижении цен на выпускаемые на рынке товары.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При скрытой ценовой конкуренциифирмы вводят новый товар с улучшенными потребительскими свойствами, а цену поднимают непропорционально мало.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Неценовая конкуренция.Выдвигает на первый план более высокую, чем у соперников, надежность, меньшую «цену потребления», более современный дизайн и т.д. Сильнейшее орудие неценовой конкуренции - реклама. К числу неценовых методов относят также предоставление большого комплекса услуг (в том числе обучение персонала), зачет старого сданного товара в качестве первого взноса за новый, поставку оборудования уже не «под ключ», а на условиях «готовая продукция в руки».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К незаконным методам н</w:t>
      </w:r>
      <w:r>
        <w:rPr>
          <w:rFonts w:ascii="Times New Roman" w:hAnsi="Times New Roman" w:cs="Times New Roman"/>
          <w:sz w:val="28"/>
          <w:szCs w:val="28"/>
        </w:rPr>
        <w:t>еценовой конкуренции относятся: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промышленный шпионаж;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переманивание специалистов, владеющ</w:t>
      </w:r>
      <w:r>
        <w:rPr>
          <w:rFonts w:ascii="Times New Roman" w:hAnsi="Times New Roman" w:cs="Times New Roman"/>
          <w:sz w:val="28"/>
          <w:szCs w:val="28"/>
        </w:rPr>
        <w:t>их производственными секретами;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выпуск товаров,внешне ничем не отличающихся от изделий- подлинников, но существенно худших по качеству.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 xml:space="preserve">Новые тенденции в развитии мировой экономики усиливают конкуренцию на мировых рынках, и коренным образом изменяют структуру конкурентообразующих факторов в пользу неценовых, технологических. «Переход к современным производительным силам (факторам производства, неизбежно трансформирующимся), - пишет Р.И. Хасбулатов, - формирует новую тенденцию: производство начинает ориентироваться на индивидуализацию потребностей и запросов, сохраняя свойства производства... » Данная тенденция стала следствием поступательного </w:t>
      </w:r>
      <w:r w:rsidRPr="004F14C6">
        <w:rPr>
          <w:rFonts w:ascii="Times New Roman" w:hAnsi="Times New Roman" w:cs="Times New Roman"/>
          <w:sz w:val="28"/>
          <w:szCs w:val="28"/>
        </w:rPr>
        <w:lastRenderedPageBreak/>
        <w:t>развития научно-технического прогресса, с одной стороны, и исчерпанием интенсивных возможностей развития, с другой. Практически она воплотилась в преимущественном ориентировании производства всех развитых стран на индивидуальные запросы, в утрате массовым централизованным производством конкурентоспособности. Производители, уловившие данную тенденцию развития, побеждают в конкуренции, а государства выходят в технологические лидеры.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Например, современный уровень конкурентоспособности российского автомобилестроения остается пока невысоким. Доля России на данном мировом рынке не превышает 2,8%, в том числе по экспорту - 0,26%. Это связано с технической отсталостью российских производителей легковых автомобилей.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 xml:space="preserve">Итак, конкуренция является необходимым инструментом рыночного механизма, способом достижения рыночного равновесия. Однако характер конкуренции может быть различным. По мнению Фридриха фон Хайека (1899-1988 гг.), конкуренция через механизм цен информирует участников рынка о возможностях, которыми они могут воспользоваться для эффективного применения тех ограниченных ресурсов, которыми располагает общество. Рыночная экономика обладает </w:t>
      </w:r>
      <w:r>
        <w:rPr>
          <w:rFonts w:ascii="Times New Roman" w:hAnsi="Times New Roman" w:cs="Times New Roman"/>
          <w:sz w:val="28"/>
          <w:szCs w:val="28"/>
        </w:rPr>
        <w:t>двумя основными преимуществами: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в ней используютс</w:t>
      </w:r>
      <w:r>
        <w:rPr>
          <w:rFonts w:ascii="Times New Roman" w:hAnsi="Times New Roman" w:cs="Times New Roman"/>
          <w:sz w:val="28"/>
          <w:szCs w:val="28"/>
        </w:rPr>
        <w:t>я знания всех участников рынка;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4C6">
        <w:rPr>
          <w:rFonts w:ascii="Times New Roman" w:hAnsi="Times New Roman" w:cs="Times New Roman"/>
          <w:sz w:val="28"/>
          <w:szCs w:val="28"/>
        </w:rPr>
        <w:t>рынок служит частным целям индивидуумов во всем их многообразии, хотя и «не гарантирует обязательного удовлетворения сначала более важных... потребностей, а потом менее важных. В этом кроется главная причина, почем</w:t>
      </w:r>
      <w:r>
        <w:rPr>
          <w:rFonts w:ascii="Times New Roman" w:hAnsi="Times New Roman" w:cs="Times New Roman"/>
          <w:sz w:val="28"/>
          <w:szCs w:val="28"/>
        </w:rPr>
        <w:t>у люди возражают против рынка».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Роль конкуренции состоит в том, что благодаря ей на рынке возникает и поддерживается спонтанный порядок, который не зависит от чьей- либо воли, желания и намерения. По Ф. Хайекутакой порядок сводится к взаимоприспособлению индивидуальных планов и осуществляется по принципу, который мы вслед за естественными науками, также обратившимися к изучению спонтанных порядков (или самоорганизующихся систем), стали называть отрицательной обратной связью.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 xml:space="preserve">Этот принцип объясняет процесс установления стабильной рыночной цены. Когда спрос на товары превышает предложение, т. е. возникает дефицит, тогда цена на них возрастает. Напротив, если же предложение превышает </w:t>
      </w:r>
      <w:r w:rsidRPr="004F14C6">
        <w:rPr>
          <w:rFonts w:ascii="Times New Roman" w:hAnsi="Times New Roman" w:cs="Times New Roman"/>
          <w:sz w:val="28"/>
          <w:szCs w:val="28"/>
        </w:rPr>
        <w:lastRenderedPageBreak/>
        <w:t>спрос, то цена на них падает. Следовательно, рынок представляет собой самоорганизующуюся, или саморегулирующуюся, систему.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Более правильно характеризовать рынок так, как делает Ф. Хайек,а именно как сложную высокоорганизованную структуру, где происходит процесс бессознательнойсамоорганизации.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Нельзя считать полностью самоорганизующейся системой, которую можно запустить и дальше она будет работать без перебоев. Напротив, ситуации бывают разные. Например, после Великой депрессии 19291933 гг. экономисты признали необходимость государственного регулирования рынка в период спадов и кризисов.</w:t>
      </w:r>
    </w:p>
    <w:p w:rsidR="004F14C6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400" w:rsidRPr="004F14C6" w:rsidRDefault="004F14C6" w:rsidP="004F14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14C6">
        <w:rPr>
          <w:rFonts w:ascii="Times New Roman" w:hAnsi="Times New Roman" w:cs="Times New Roman"/>
          <w:sz w:val="28"/>
          <w:szCs w:val="28"/>
        </w:rPr>
        <w:t>Из выше перечисленного материала, следует, что: конкуренция является необходимым и определяющим условием нормального функционирования рыночной экономики. Но как любое явление имеет свои плюсы и минусы. К положительным чертам можно отнести: активизацию инновационного процесса, гибкое приспособление к спросу, высокое качество продукции, высокую производительность труда, минимум издержек, реализацию принципом оплаты по количеству и качеству труда, возможность регулировки со стороны государства. К негативным последствиям - «победа» одних и «поражение» других, различие в условиях деятельности, что ведет к чрезмерной эксплуатации природных ресурсов, экологическим нарушением и др.</w:t>
      </w:r>
    </w:p>
    <w:sectPr w:rsidR="00165400" w:rsidRPr="004F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C6"/>
    <w:rsid w:val="00165400"/>
    <w:rsid w:val="004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2024-02-20T05:38:00Z</dcterms:created>
  <dcterms:modified xsi:type="dcterms:W3CDTF">2024-02-20T05:42:00Z</dcterms:modified>
</cp:coreProperties>
</file>