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EC" w:rsidRDefault="00D248F5" w:rsidP="00B35637">
      <w:pPr>
        <w:jc w:val="both"/>
      </w:pPr>
      <w:r>
        <w:t>В целях повышения доступности услуг и сервисов в различных сферах жизнедеятельности, создания комфортной и безопасной среды при использовании информационных технологий, обеспечения конфиденциальности передаваемой и получаемой информации , на территории Российской Федерации создается многофункциональный сервис обмена информацией.</w:t>
      </w:r>
    </w:p>
    <w:p w:rsidR="00D248F5" w:rsidRDefault="00D248F5" w:rsidP="00B35637">
      <w:pPr>
        <w:jc w:val="both"/>
      </w:pPr>
      <w:r>
        <w:t>Цифровая платформа МАХ обеспечивает функционирование многофункционального сервиса обмена информацией.</w:t>
      </w:r>
    </w:p>
    <w:p w:rsidR="00D248F5" w:rsidRDefault="00D248F5" w:rsidP="00B35637">
      <w:pPr>
        <w:jc w:val="both"/>
      </w:pPr>
      <w:r>
        <w:t xml:space="preserve">«Цифровой </w:t>
      </w:r>
      <w:r>
        <w:rPr>
          <w:lang w:val="en-US"/>
        </w:rPr>
        <w:t>ID</w:t>
      </w:r>
      <w:r>
        <w:t>»  в мессенджере МАХ – это сервис, который работает как аналог бумажных документов и позволяет подтвердить личность, например, при покупке товаров с возрастными ограничениями.</w:t>
      </w:r>
    </w:p>
    <w:p w:rsidR="00D248F5" w:rsidRDefault="00D248F5" w:rsidP="00B35637">
      <w:pPr>
        <w:jc w:val="both"/>
      </w:pPr>
      <w:r>
        <w:t>Магазины розничной торговли могут подключиться к подтверждению товаров «</w:t>
      </w:r>
      <w:r w:rsidR="00B35637">
        <w:t xml:space="preserve">18+» в сценариях покупки с помощью Цифрового </w:t>
      </w:r>
      <w:r w:rsidR="00B35637">
        <w:rPr>
          <w:lang w:val="en-US"/>
        </w:rPr>
        <w:t>ID</w:t>
      </w:r>
      <w:r w:rsidR="00B35637">
        <w:t xml:space="preserve">, как в упрощенном формате с помощью «Госскан», так и через  </w:t>
      </w:r>
      <w:r w:rsidR="00B35637">
        <w:rPr>
          <w:lang w:val="en-US"/>
        </w:rPr>
        <w:t>API</w:t>
      </w:r>
      <w:r w:rsidR="00B35637" w:rsidRPr="00B35637">
        <w:t xml:space="preserve"> </w:t>
      </w:r>
      <w:r w:rsidR="00B35637">
        <w:rPr>
          <w:lang w:val="en-US"/>
        </w:rPr>
        <w:t>MAX</w:t>
      </w:r>
      <w:r w:rsidR="00B35637">
        <w:t xml:space="preserve"> для проверки на кассах и КСО.</w:t>
      </w:r>
    </w:p>
    <w:p w:rsidR="00B35637" w:rsidRDefault="00B35637" w:rsidP="00B35637">
      <w:pPr>
        <w:jc w:val="both"/>
      </w:pPr>
      <w:r>
        <w:t xml:space="preserve">Инструкция для подключения граждан к Цифровому </w:t>
      </w:r>
      <w:r>
        <w:rPr>
          <w:lang w:val="en-US"/>
        </w:rPr>
        <w:t>ID</w:t>
      </w:r>
      <w:r>
        <w:t>.</w:t>
      </w:r>
    </w:p>
    <w:p w:rsidR="00B35637" w:rsidRPr="00B35637" w:rsidRDefault="00B35637" w:rsidP="00B35637">
      <w:pPr>
        <w:jc w:val="both"/>
      </w:pPr>
      <w:r>
        <w:t xml:space="preserve">Инструкция для подключения магазинов к Цифровому </w:t>
      </w:r>
      <w:r>
        <w:rPr>
          <w:lang w:val="en-US"/>
        </w:rPr>
        <w:t>ID</w:t>
      </w:r>
      <w:r w:rsidRPr="00B35637">
        <w:t>.</w:t>
      </w:r>
      <w:bookmarkStart w:id="0" w:name="_GoBack"/>
      <w:bookmarkEnd w:id="0"/>
    </w:p>
    <w:sectPr w:rsidR="00B35637" w:rsidRPr="00B3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F5"/>
    <w:rsid w:val="00B35637"/>
    <w:rsid w:val="00D248F5"/>
    <w:rsid w:val="00EC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2025-11-24T05:06:00Z</dcterms:created>
  <dcterms:modified xsi:type="dcterms:W3CDTF">2025-11-24T05:24:00Z</dcterms:modified>
</cp:coreProperties>
</file>