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2036445</wp:posOffset>
            </wp:positionH>
            <wp:positionV relativeFrom="margin">
              <wp:posOffset>0</wp:posOffset>
            </wp:positionV>
            <wp:extent cx="402590" cy="56070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02590" cy="5607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522" w:line="1" w:lineRule="exact"/>
      </w:pPr>
    </w:p>
    <w:p>
      <w:pPr>
        <w:widowControl w:val="0"/>
        <w:spacing w:line="1" w:lineRule="exact"/>
        <w:sectPr>
          <w:foot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721" w:left="120" w:right="0" w:bottom="405" w:header="293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4023360</wp:posOffset>
                </wp:positionH>
                <wp:positionV relativeFrom="paragraph">
                  <wp:posOffset>12700</wp:posOffset>
                </wp:positionV>
                <wp:extent cx="2892425" cy="640080"/>
                <wp:wrapSquare wrapText="left"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92425" cy="640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Главам муниципальных районов и городских округов области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(по списку)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316.80000000000001pt;margin-top:1.pt;width:227.75pt;height:50.3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Главам муниципальных районов и городских округов области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(по списку)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МИНИСТЕРСТВО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/>
        <w:ind w:left="380" w:right="0" w:hanging="38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ИНВЕСТИЦИОННОЙ ПОЛИТИКИ САРАТОВСКОЙ ОБЛАСТИ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 Рабочая, 145а, г. Саратов, 410012</w:t>
        <w:br/>
        <w:t>тел.: (845-2) 69-52-62; (845-2) 69-52-30</w:t>
        <w:br/>
      </w:r>
      <w:r>
        <w:fldChar w:fldCharType="begin"/>
      </w:r>
      <w:r>
        <w:rPr/>
        <w:instrText> HYPERLINK "mailto:Mininvest@saratov.gov.ru"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Mininvest@saratov.gov.ru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1447" w:val="left"/>
        </w:tabs>
        <w:bidi w:val="0"/>
        <w:spacing w:before="0" w:after="8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01.09.2025</w:t>
        <w:tab/>
      </w:r>
      <w:r>
        <w:rPr>
          <w:color w:val="000000"/>
          <w:spacing w:val="0"/>
          <w:w w:val="100"/>
          <w:position w:val="0"/>
          <w:shd w:val="clear" w:color="auto" w:fill="auto"/>
          <w:vertAlign w:val="subscript"/>
          <w:lang w:val="ru-RU" w:eastAsia="ru-RU" w:bidi="ru-RU"/>
        </w:rPr>
        <w:t>№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03-01-06/1908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leader="underscore" w:pos="3624" w:val="left"/>
        </w:tabs>
        <w:bidi w:val="0"/>
        <w:spacing w:before="0" w:after="5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№</w:t>
        <w:tab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60" w:line="228" w:lineRule="auto"/>
        <w:ind w:left="0" w:right="0" w:firstLine="0"/>
        <w:jc w:val="left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 приглашении на форум «Креативный Саратов»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Министерство инвестиционной политики Саратовской области с 2024 года проводит активную работу по развитию креативного сектора экономики области.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целях демонстрации потенциала развития креативных индустрий Саратовской области как внутри региона, так и на федеральном уровне состоится второй форум креативных индустрий «Креативный Саратов» (далее - Форум). Форум станет главным региональным событием, направленным на объединение органов власти, предпринимательского сообщества и молодежи для успешного развития креативной экономики. Открытие Форума состоится в 10:00 на площадке технопарка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Saratov Digital.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Программа Форума включает в себя: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47" w:val="left"/>
        </w:tabs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выставку-продажу модных брендов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«Fashion Market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Саратовских дизайнеров»;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47" w:val="left"/>
        </w:tabs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выступление мотивационного спикера - Сергея Кофанова на тему: «У каждого свой Эверест»;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47" w:val="left"/>
        </w:tabs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пленарное заседание, в котором примут участие представители ключевых федеральных структур, оказывающих поддержку креативному бизнесу;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47" w:val="left"/>
        </w:tabs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экспертную сессию на тему: «Инвестиции в креативные (творческие) индустрии», в рамках которой представители федеральных торговых сетей предложат свои инструменты поддержки местных брендов;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47" w:val="left"/>
        </w:tabs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модный показ саратовских модельеров.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Повестка Форума и форма для регистрации размещены на информационном портале «Креативный Саратов», ссылка: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https://креативный-саратов.рф/forum_2025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этой связи прошу Вас разместить информацию о Форуме на официальных страницах в Ваших социальных сетях и довести информацию о возможности участия в Форуме до заинтересованных лиц.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21" w:left="1656" w:right="811" w:bottom="341" w:header="0" w:footer="3" w:gutter="0"/>
          <w:cols w:space="720"/>
          <w:noEndnote/>
          <w:rtlGutter w:val="0"/>
          <w:docGrid w:linePitch="360"/>
        </w:sectPr>
      </w:pPr>
      <w:r>
        <w:drawing>
          <wp:anchor distT="304800" distB="259080" distL="0" distR="0" simplePos="0" relativeHeight="125829380" behindDoc="0" locked="0" layoutInCell="1" allowOverlap="1">
            <wp:simplePos x="0" y="0"/>
            <wp:positionH relativeFrom="page">
              <wp:posOffset>5419725</wp:posOffset>
            </wp:positionH>
            <wp:positionV relativeFrom="paragraph">
              <wp:posOffset>304800</wp:posOffset>
            </wp:positionV>
            <wp:extent cx="85090" cy="91440"/>
            <wp:wrapTopAndBottom/>
            <wp:docPr id="8" name="Shap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ext cx="85090" cy="914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35610" distB="3175" distL="0" distR="0" simplePos="0" relativeHeight="125829381" behindDoc="0" locked="0" layoutInCell="1" allowOverlap="1">
                <wp:simplePos x="0" y="0"/>
                <wp:positionH relativeFrom="page">
                  <wp:posOffset>1039495</wp:posOffset>
                </wp:positionH>
                <wp:positionV relativeFrom="paragraph">
                  <wp:posOffset>435610</wp:posOffset>
                </wp:positionV>
                <wp:extent cx="777240" cy="216535"/>
                <wp:wrapTopAndBottom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7724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Министр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81.849999999999994pt;margin-top:34.299999999999997pt;width:61.200000000000003pt;height:17.050000000000001pt;z-index:-125829372;mso-wrap-distance-left:0;mso-wrap-distance-top:34.299999999999997pt;mso-wrap-distance-right:0;mso-wrap-distance-bottom:0.25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Министр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417195" distB="6350" distL="0" distR="1334770" simplePos="0" relativeHeight="125829383" behindDoc="0" locked="0" layoutInCell="1" allowOverlap="1">
            <wp:simplePos x="0" y="0"/>
            <wp:positionH relativeFrom="page">
              <wp:posOffset>3554095</wp:posOffset>
            </wp:positionH>
            <wp:positionV relativeFrom="paragraph">
              <wp:posOffset>417195</wp:posOffset>
            </wp:positionV>
            <wp:extent cx="182880" cy="231775"/>
            <wp:wrapTopAndBottom/>
            <wp:docPr id="12" name="Shap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ext cx="182880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3901440</wp:posOffset>
                </wp:positionH>
                <wp:positionV relativeFrom="paragraph">
                  <wp:posOffset>359410</wp:posOffset>
                </wp:positionV>
                <wp:extent cx="1167130" cy="267970"/>
                <wp:wrapNone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67130" cy="267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Документ подписан электронной подписью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307.19999999999999pt;margin-top:28.300000000000001pt;width:91.900000000000006pt;height:21.1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Документ подписан электронной подписью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438785" distB="0" distL="0" distR="0" simplePos="0" relativeHeight="125829384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438785</wp:posOffset>
                </wp:positionV>
                <wp:extent cx="1271270" cy="216535"/>
                <wp:wrapTopAndBottom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7127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А.О. Марченко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456.pt;margin-top:34.549999999999997pt;width:100.09999999999999pt;height:17.050000000000001pt;z-index:-125829369;mso-wrap-distance-left:0;mso-wrap-distance-top:34.549999999999997pt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А.О. Марченко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6"/>
        <w:keepNext w:val="0"/>
        <w:keepLines w:val="0"/>
        <w:widowControl w:val="0"/>
        <w:pBdr>
          <w:top w:val="single" w:sz="0" w:space="1" w:color="000000"/>
          <w:left w:val="single" w:sz="0" w:space="0" w:color="000000"/>
          <w:bottom w:val="single" w:sz="0" w:space="1" w:color="000000"/>
          <w:right w:val="single" w:sz="0" w:space="0" w:color="000000"/>
        </w:pBdr>
        <w:shd w:val="clear" w:color="auto" w:fill="000000"/>
        <w:bidi w:val="0"/>
        <w:spacing w:before="0" w:after="70" w:line="240" w:lineRule="auto"/>
        <w:ind w:left="4500" w:right="0" w:firstLine="0"/>
        <w:jc w:val="left"/>
      </w:pPr>
      <w:r>
        <w:rPr>
          <w:color w:val="E8E8E8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СЕРТИФИКАТЕ ЭП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Сертификат: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009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АА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>11573792981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6ВА1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>АЗЗАЕ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DB5D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Е582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Владелец: Марченко 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Александр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Олегович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Действителен 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05-12-2024 до </w:t>
      </w:r>
      <w:r>
        <w:rPr>
          <w:color w:val="1A1A1A"/>
          <w:spacing w:val="0"/>
          <w:w w:val="100"/>
          <w:position w:val="0"/>
          <w:shd w:val="clear" w:color="auto" w:fill="auto"/>
          <w:lang w:val="ru-RU" w:eastAsia="ru-RU" w:bidi="ru-RU"/>
        </w:rPr>
        <w:t>28-02-2026</w:t>
      </w:r>
    </w:p>
    <w:p>
      <w:pPr>
        <w:pStyle w:val="Style20"/>
        <w:keepNext w:val="0"/>
        <w:keepLines w:val="0"/>
        <w:widowControl w:val="0"/>
        <w:shd w:val="clear" w:color="auto" w:fill="auto"/>
        <w:tabs>
          <w:tab w:leader="underscore" w:pos="1574" w:val="left"/>
          <w:tab w:leader="underscore" w:pos="3154" w:val="left"/>
        </w:tabs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</w:t>
        <w:tab/>
        <w:t>-</w:t>
        <w:tab/>
        <w:t>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21" w:left="1656" w:right="811" w:bottom="34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Муратова Наталья Евгеньевна, 69-51-86</w:t>
      </w: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21" w:left="0" w:right="0" w:bottom="40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142" w:line="1" w:lineRule="exact"/>
      </w:pP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6678295</wp:posOffset>
            </wp:positionH>
            <wp:positionV relativeFrom="paragraph">
              <wp:posOffset>12700</wp:posOffset>
            </wp:positionV>
            <wp:extent cx="877570" cy="255905"/>
            <wp:wrapNone/>
            <wp:docPr id="18" name="Shap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ext cx="877570" cy="2559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721" w:left="120" w:right="0" w:bottom="405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10372725</wp:posOffset>
              </wp:positionV>
              <wp:extent cx="4803775" cy="21653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03775" cy="216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6"/>
                              <w:szCs w:val="16"/>
                              <w:shd w:val="clear" w:color="auto" w:fill="auto"/>
                              <w:lang w:val="ru-RU" w:eastAsia="ru-RU" w:bidi="ru-RU"/>
                            </w:rPr>
                            <w:t>Документ создан в электронной форме. № 03-01-06/1908 от 01.09.2025. Исполнитель: Муратова Н.Е.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6"/>
                              <w:szCs w:val="16"/>
                              <w:shd w:val="clear" w:color="auto" w:fill="auto"/>
                              <w:lang w:val="ru-RU" w:eastAsia="ru-RU" w:bidi="ru-RU"/>
                            </w:rPr>
                            <w:t>Страница 1 из 1. Страница создана: 01.09.2025 10:26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pt;margin-top:816.75pt;width:378.25pt;height:17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Документ создан в электронной форме. № 03-01-06/1908 от 01.09.2025. Исполнитель: Муратова Н.Е.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Страница 1 из 1. Страница создана: 01.09.2025 10:26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755586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Основной текст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9">
    <w:name w:val="Подпись к картинке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Основной текст (4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7">
    <w:name w:val="Основной текст (2)_"/>
    <w:basedOn w:val="DefaultParagraphFont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harStyle21">
    <w:name w:val="Основной текст (5)_"/>
    <w:basedOn w:val="DefaultParagraphFont"/>
    <w:link w:val="Style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FFFFFF"/>
      <w:spacing w:after="150"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spacing w:after="80" w:line="257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6">
    <w:name w:val="Основной текст (2)"/>
    <w:basedOn w:val="Normal"/>
    <w:link w:val="CharStyle17"/>
    <w:pPr>
      <w:widowControl w:val="0"/>
      <w:shd w:val="clear" w:color="auto" w:fill="FFFFFF"/>
      <w:spacing w:line="322" w:lineRule="auto"/>
      <w:ind w:left="39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Style20">
    <w:name w:val="Основной текст (5)"/>
    <w:basedOn w:val="Normal"/>
    <w:link w:val="CharStyle21"/>
    <w:pPr>
      <w:widowControl w:val="0"/>
      <w:shd w:val="clear" w:color="auto" w:fill="FFFFFF"/>
      <w:spacing w:after="260" w:line="180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3.jpeg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4.jpeg" TargetMode="External"/></Relationships>
</file>